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4C759" w14:textId="77777777" w:rsidR="00EC22D7" w:rsidRPr="00B725EC" w:rsidRDefault="004F29A2" w:rsidP="00777EDA">
      <w:pPr>
        <w:spacing w:after="0" w:line="360" w:lineRule="auto"/>
        <w:jc w:val="center"/>
        <w:rPr>
          <w:b/>
          <w:sz w:val="24"/>
          <w:szCs w:val="24"/>
        </w:rPr>
      </w:pPr>
      <w:r w:rsidRPr="00B725EC">
        <w:rPr>
          <w:b/>
          <w:sz w:val="24"/>
          <w:szCs w:val="24"/>
        </w:rPr>
        <w:t xml:space="preserve">Crohn’s and Colitis </w:t>
      </w:r>
      <w:r w:rsidR="009C0FF3" w:rsidRPr="00B725EC">
        <w:rPr>
          <w:b/>
          <w:sz w:val="24"/>
          <w:szCs w:val="24"/>
        </w:rPr>
        <w:t>Canada r</w:t>
      </w:r>
      <w:r w:rsidRPr="00B725EC">
        <w:rPr>
          <w:b/>
          <w:sz w:val="24"/>
          <w:szCs w:val="24"/>
        </w:rPr>
        <w:t xml:space="preserve">aises </w:t>
      </w:r>
      <w:r w:rsidR="0085183D" w:rsidRPr="00B725EC">
        <w:rPr>
          <w:b/>
          <w:sz w:val="24"/>
          <w:szCs w:val="24"/>
        </w:rPr>
        <w:t>$975,000</w:t>
      </w:r>
      <w:r w:rsidR="009C0FF3" w:rsidRPr="00B725EC">
        <w:rPr>
          <w:b/>
          <w:sz w:val="24"/>
          <w:szCs w:val="24"/>
        </w:rPr>
        <w:t xml:space="preserve"> in </w:t>
      </w:r>
      <w:r w:rsidR="008568ED" w:rsidRPr="00B725EC">
        <w:rPr>
          <w:b/>
          <w:sz w:val="24"/>
          <w:szCs w:val="24"/>
        </w:rPr>
        <w:t>one</w:t>
      </w:r>
      <w:r w:rsidR="000B7906" w:rsidRPr="00B725EC">
        <w:rPr>
          <w:b/>
          <w:sz w:val="24"/>
          <w:szCs w:val="24"/>
        </w:rPr>
        <w:t xml:space="preserve"> evening</w:t>
      </w:r>
      <w:r w:rsidR="000B7906" w:rsidRPr="00B725EC">
        <w:t xml:space="preserve">, </w:t>
      </w:r>
      <w:r w:rsidR="000B7906" w:rsidRPr="00B725EC">
        <w:rPr>
          <w:b/>
          <w:sz w:val="24"/>
          <w:szCs w:val="24"/>
        </w:rPr>
        <w:t xml:space="preserve">funds </w:t>
      </w:r>
      <w:proofErr w:type="spellStart"/>
      <w:r w:rsidR="00E405DD" w:rsidRPr="00B725EC">
        <w:rPr>
          <w:b/>
          <w:sz w:val="24"/>
          <w:szCs w:val="24"/>
        </w:rPr>
        <w:t>groundbreaking</w:t>
      </w:r>
      <w:proofErr w:type="spellEnd"/>
      <w:r w:rsidR="000B7906" w:rsidRPr="00B725EC">
        <w:rPr>
          <w:b/>
          <w:sz w:val="24"/>
          <w:szCs w:val="24"/>
        </w:rPr>
        <w:t xml:space="preserve"> research</w:t>
      </w:r>
    </w:p>
    <w:p w14:paraId="55E07BC5" w14:textId="77777777" w:rsidR="00B725EC" w:rsidRDefault="000B7906" w:rsidP="00B725EC">
      <w:pPr>
        <w:tabs>
          <w:tab w:val="left" w:pos="7214"/>
        </w:tabs>
        <w:spacing w:after="0" w:line="360" w:lineRule="auto"/>
        <w:rPr>
          <w:b/>
          <w:sz w:val="24"/>
          <w:szCs w:val="24"/>
        </w:rPr>
      </w:pPr>
      <w:r w:rsidRPr="00B725EC">
        <w:rPr>
          <w:b/>
          <w:sz w:val="24"/>
          <w:szCs w:val="24"/>
        </w:rPr>
        <w:tab/>
      </w:r>
    </w:p>
    <w:p w14:paraId="1FF917A0" w14:textId="77777777" w:rsidR="004F29A2" w:rsidRPr="00B725EC" w:rsidRDefault="00E318A9" w:rsidP="00B725EC">
      <w:pPr>
        <w:tabs>
          <w:tab w:val="left" w:pos="7214"/>
        </w:tabs>
        <w:spacing w:after="0" w:line="360" w:lineRule="auto"/>
        <w:rPr>
          <w:b/>
          <w:sz w:val="24"/>
          <w:szCs w:val="24"/>
        </w:rPr>
      </w:pPr>
      <w:r w:rsidRPr="00B725EC">
        <w:rPr>
          <w:b/>
          <w:sz w:val="24"/>
          <w:szCs w:val="24"/>
        </w:rPr>
        <w:t>TORONTO</w:t>
      </w:r>
      <w:r w:rsidR="004F29A2" w:rsidRPr="00B725EC">
        <w:rPr>
          <w:b/>
          <w:sz w:val="24"/>
          <w:szCs w:val="24"/>
        </w:rPr>
        <w:t xml:space="preserve">, ON – May </w:t>
      </w:r>
      <w:r w:rsidR="00B725EC">
        <w:rPr>
          <w:b/>
          <w:sz w:val="24"/>
          <w:szCs w:val="24"/>
        </w:rPr>
        <w:t>20</w:t>
      </w:r>
      <w:r w:rsidR="004F29A2" w:rsidRPr="00B725EC">
        <w:rPr>
          <w:b/>
          <w:sz w:val="24"/>
          <w:szCs w:val="24"/>
        </w:rPr>
        <w:t xml:space="preserve">, 2016 – </w:t>
      </w:r>
      <w:r w:rsidR="000B7906" w:rsidRPr="00B725EC">
        <w:rPr>
          <w:sz w:val="24"/>
          <w:szCs w:val="24"/>
        </w:rPr>
        <w:t>Crohn’s and Colitis Canada</w:t>
      </w:r>
      <w:r w:rsidR="00B569AA" w:rsidRPr="00B725EC">
        <w:rPr>
          <w:sz w:val="24"/>
          <w:szCs w:val="24"/>
        </w:rPr>
        <w:t xml:space="preserve"> </w:t>
      </w:r>
      <w:r w:rsidRPr="00B725EC">
        <w:rPr>
          <w:sz w:val="24"/>
          <w:szCs w:val="24"/>
        </w:rPr>
        <w:t xml:space="preserve">volunteer </w:t>
      </w:r>
      <w:r w:rsidR="00B569AA" w:rsidRPr="00B725EC">
        <w:rPr>
          <w:sz w:val="24"/>
          <w:szCs w:val="24"/>
        </w:rPr>
        <w:t>organizers</w:t>
      </w:r>
      <w:r w:rsidR="000B7906" w:rsidRPr="00B725EC">
        <w:rPr>
          <w:sz w:val="24"/>
          <w:szCs w:val="24"/>
        </w:rPr>
        <w:t xml:space="preserve"> hosted a </w:t>
      </w:r>
      <w:r w:rsidR="00E405DD" w:rsidRPr="00B725EC">
        <w:rPr>
          <w:sz w:val="24"/>
          <w:szCs w:val="24"/>
        </w:rPr>
        <w:t>wildly</w:t>
      </w:r>
      <w:r w:rsidR="000B7906" w:rsidRPr="00B725EC">
        <w:rPr>
          <w:sz w:val="24"/>
          <w:szCs w:val="24"/>
        </w:rPr>
        <w:t xml:space="preserve"> successful </w:t>
      </w:r>
      <w:r w:rsidR="0045032D" w:rsidRPr="00B725EC">
        <w:rPr>
          <w:sz w:val="24"/>
          <w:szCs w:val="24"/>
        </w:rPr>
        <w:t>event</w:t>
      </w:r>
      <w:r w:rsidR="000B7906" w:rsidRPr="00B725EC">
        <w:rPr>
          <w:sz w:val="24"/>
          <w:szCs w:val="24"/>
        </w:rPr>
        <w:t xml:space="preserve"> to make Crohn’s disease and ulcerative colitis stop – for life. The charity raised </w:t>
      </w:r>
      <w:r w:rsidRPr="00B725EC">
        <w:rPr>
          <w:sz w:val="24"/>
          <w:szCs w:val="24"/>
        </w:rPr>
        <w:t>almost $1</w:t>
      </w:r>
      <w:r w:rsidR="000B7906" w:rsidRPr="00B725EC">
        <w:rPr>
          <w:sz w:val="24"/>
          <w:szCs w:val="24"/>
        </w:rPr>
        <w:t xml:space="preserve"> million</w:t>
      </w:r>
      <w:r w:rsidRPr="00B725EC">
        <w:rPr>
          <w:sz w:val="24"/>
          <w:szCs w:val="24"/>
        </w:rPr>
        <w:t xml:space="preserve"> ($9</w:t>
      </w:r>
      <w:r w:rsidR="0085183D" w:rsidRPr="00B725EC">
        <w:rPr>
          <w:sz w:val="24"/>
          <w:szCs w:val="24"/>
        </w:rPr>
        <w:t>75</w:t>
      </w:r>
      <w:r w:rsidRPr="00B725EC">
        <w:rPr>
          <w:sz w:val="24"/>
          <w:szCs w:val="24"/>
        </w:rPr>
        <w:t>,000)</w:t>
      </w:r>
      <w:r w:rsidR="000B7906" w:rsidRPr="00B725EC">
        <w:rPr>
          <w:sz w:val="24"/>
          <w:szCs w:val="24"/>
        </w:rPr>
        <w:t xml:space="preserve">. </w:t>
      </w:r>
      <w:r w:rsidRPr="00B725EC">
        <w:rPr>
          <w:sz w:val="24"/>
          <w:szCs w:val="24"/>
        </w:rPr>
        <w:t xml:space="preserve">Almost half of that amount, </w:t>
      </w:r>
      <w:r w:rsidR="000B7906" w:rsidRPr="00B725EC">
        <w:rPr>
          <w:sz w:val="24"/>
          <w:szCs w:val="24"/>
        </w:rPr>
        <w:t>$</w:t>
      </w:r>
      <w:r w:rsidRPr="00B725EC">
        <w:rPr>
          <w:sz w:val="24"/>
          <w:szCs w:val="24"/>
        </w:rPr>
        <w:t>474,000</w:t>
      </w:r>
      <w:r w:rsidR="000B7906" w:rsidRPr="00B725EC">
        <w:rPr>
          <w:sz w:val="24"/>
          <w:szCs w:val="24"/>
        </w:rPr>
        <w:t xml:space="preserve"> was raised</w:t>
      </w:r>
      <w:r w:rsidR="00562F57" w:rsidRPr="00B725EC">
        <w:rPr>
          <w:sz w:val="24"/>
          <w:szCs w:val="24"/>
        </w:rPr>
        <w:t xml:space="preserve"> in</w:t>
      </w:r>
      <w:r w:rsidR="000B7906" w:rsidRPr="00B725EC">
        <w:rPr>
          <w:sz w:val="24"/>
          <w:szCs w:val="24"/>
        </w:rPr>
        <w:t xml:space="preserve"> just 20 minutes</w:t>
      </w:r>
      <w:r w:rsidRPr="00B725EC">
        <w:rPr>
          <w:sz w:val="24"/>
          <w:szCs w:val="24"/>
        </w:rPr>
        <w:t xml:space="preserve"> at the </w:t>
      </w:r>
      <w:r w:rsidR="00B725EC">
        <w:rPr>
          <w:sz w:val="24"/>
          <w:szCs w:val="24"/>
        </w:rPr>
        <w:t>“</w:t>
      </w:r>
      <w:r w:rsidRPr="00B725EC">
        <w:rPr>
          <w:sz w:val="24"/>
          <w:szCs w:val="24"/>
        </w:rPr>
        <w:t>Fund-A-Cure</w:t>
      </w:r>
      <w:r w:rsidR="00B725EC">
        <w:rPr>
          <w:sz w:val="24"/>
          <w:szCs w:val="24"/>
        </w:rPr>
        <w:t>”</w:t>
      </w:r>
      <w:r w:rsidRPr="00B725EC">
        <w:rPr>
          <w:sz w:val="24"/>
          <w:szCs w:val="24"/>
        </w:rPr>
        <w:t xml:space="preserve"> segment, with</w:t>
      </w:r>
      <w:r w:rsidR="000B7906" w:rsidRPr="00B725EC">
        <w:rPr>
          <w:sz w:val="24"/>
          <w:szCs w:val="24"/>
        </w:rPr>
        <w:t xml:space="preserve"> </w:t>
      </w:r>
      <w:r w:rsidRPr="00B725EC">
        <w:rPr>
          <w:sz w:val="24"/>
          <w:szCs w:val="24"/>
        </w:rPr>
        <w:t xml:space="preserve">the first donation of $100,000 from an anonymous donor immediately matched by a $100,000 gift </w:t>
      </w:r>
      <w:r w:rsidR="000B7906" w:rsidRPr="00B725EC">
        <w:rPr>
          <w:sz w:val="24"/>
          <w:szCs w:val="24"/>
        </w:rPr>
        <w:t>from the RAP Foundation.</w:t>
      </w:r>
    </w:p>
    <w:p w14:paraId="320C0D8C" w14:textId="77777777" w:rsidR="000B7906" w:rsidRDefault="000B7906" w:rsidP="00777EDA">
      <w:pPr>
        <w:spacing w:after="0" w:line="360" w:lineRule="auto"/>
        <w:rPr>
          <w:sz w:val="24"/>
          <w:szCs w:val="24"/>
        </w:rPr>
      </w:pPr>
    </w:p>
    <w:p w14:paraId="13708516" w14:textId="77777777" w:rsidR="00AA7D3E" w:rsidRDefault="00AA7D3E" w:rsidP="00777EDA">
      <w:pPr>
        <w:spacing w:after="0" w:line="360" w:lineRule="auto"/>
        <w:rPr>
          <w:sz w:val="24"/>
          <w:szCs w:val="24"/>
        </w:rPr>
      </w:pPr>
      <w:r w:rsidRPr="00AA7D3E">
        <w:rPr>
          <w:sz w:val="24"/>
          <w:szCs w:val="24"/>
        </w:rPr>
        <w:t>The generosity of</w:t>
      </w:r>
      <w:r>
        <w:rPr>
          <w:sz w:val="24"/>
          <w:szCs w:val="24"/>
        </w:rPr>
        <w:t xml:space="preserve"> </w:t>
      </w:r>
      <w:r w:rsidR="00E318A9">
        <w:rPr>
          <w:sz w:val="24"/>
          <w:szCs w:val="24"/>
        </w:rPr>
        <w:t xml:space="preserve">donors </w:t>
      </w:r>
      <w:r w:rsidR="00E405DD">
        <w:rPr>
          <w:sz w:val="24"/>
          <w:szCs w:val="24"/>
        </w:rPr>
        <w:t>widely</w:t>
      </w:r>
      <w:r>
        <w:rPr>
          <w:sz w:val="24"/>
          <w:szCs w:val="24"/>
        </w:rPr>
        <w:t xml:space="preserve"> exceeded </w:t>
      </w:r>
      <w:r w:rsidR="00E405DD">
        <w:rPr>
          <w:sz w:val="24"/>
          <w:szCs w:val="24"/>
        </w:rPr>
        <w:t xml:space="preserve">the charity’s </w:t>
      </w:r>
      <w:r>
        <w:rPr>
          <w:sz w:val="24"/>
          <w:szCs w:val="24"/>
        </w:rPr>
        <w:t xml:space="preserve">expectations </w:t>
      </w:r>
      <w:r w:rsidR="00E405DD">
        <w:rPr>
          <w:sz w:val="24"/>
          <w:szCs w:val="24"/>
        </w:rPr>
        <w:t>for its</w:t>
      </w:r>
      <w:r>
        <w:rPr>
          <w:sz w:val="24"/>
          <w:szCs w:val="24"/>
        </w:rPr>
        <w:t xml:space="preserve"> annual </w:t>
      </w:r>
      <w:r w:rsidR="0045032D">
        <w:rPr>
          <w:sz w:val="24"/>
          <w:szCs w:val="24"/>
        </w:rPr>
        <w:t>gala</w:t>
      </w:r>
      <w:r>
        <w:rPr>
          <w:sz w:val="24"/>
          <w:szCs w:val="24"/>
        </w:rPr>
        <w:t xml:space="preserve">, which was held at </w:t>
      </w:r>
      <w:r w:rsidRPr="009C0FF3">
        <w:rPr>
          <w:sz w:val="24"/>
          <w:szCs w:val="24"/>
        </w:rPr>
        <w:t xml:space="preserve">the new Universal </w:t>
      </w:r>
      <w:proofErr w:type="spellStart"/>
      <w:r w:rsidRPr="009C0FF3">
        <w:rPr>
          <w:sz w:val="24"/>
          <w:szCs w:val="24"/>
        </w:rPr>
        <w:t>EventSpace</w:t>
      </w:r>
      <w:proofErr w:type="spellEnd"/>
      <w:r w:rsidRPr="009C0FF3">
        <w:rPr>
          <w:sz w:val="24"/>
          <w:szCs w:val="24"/>
        </w:rPr>
        <w:t xml:space="preserve"> in Vaughan</w:t>
      </w:r>
      <w:r w:rsidR="00562F57">
        <w:rPr>
          <w:sz w:val="24"/>
          <w:szCs w:val="24"/>
        </w:rPr>
        <w:t>, ON</w:t>
      </w:r>
      <w:r>
        <w:rPr>
          <w:sz w:val="24"/>
          <w:szCs w:val="24"/>
        </w:rPr>
        <w:t xml:space="preserve">. </w:t>
      </w:r>
      <w:r w:rsidR="00B725EC">
        <w:rPr>
          <w:sz w:val="24"/>
          <w:szCs w:val="24"/>
        </w:rPr>
        <w:t>Seven hundred and twenty</w:t>
      </w:r>
      <w:r w:rsidR="00E318A9" w:rsidRPr="009C0FF3">
        <w:rPr>
          <w:sz w:val="24"/>
          <w:szCs w:val="24"/>
        </w:rPr>
        <w:t xml:space="preserve"> </w:t>
      </w:r>
      <w:r w:rsidRPr="009C0FF3">
        <w:rPr>
          <w:sz w:val="24"/>
          <w:szCs w:val="24"/>
        </w:rPr>
        <w:t>donors and attendees</w:t>
      </w:r>
      <w:r>
        <w:rPr>
          <w:sz w:val="24"/>
          <w:szCs w:val="24"/>
        </w:rPr>
        <w:t xml:space="preserve"> poured in to </w:t>
      </w:r>
      <w:r w:rsidRPr="009C0FF3">
        <w:rPr>
          <w:sz w:val="24"/>
          <w:szCs w:val="24"/>
        </w:rPr>
        <w:t>see the “Legendary Man of a Thousand Voices”, Andre-Philippe Gagnon</w:t>
      </w:r>
      <w:r>
        <w:rPr>
          <w:sz w:val="24"/>
          <w:szCs w:val="24"/>
        </w:rPr>
        <w:t xml:space="preserve">, and </w:t>
      </w:r>
      <w:r w:rsidR="00BF0E8C">
        <w:rPr>
          <w:sz w:val="24"/>
          <w:szCs w:val="24"/>
        </w:rPr>
        <w:t>ga</w:t>
      </w:r>
      <w:r w:rsidR="00777EDA">
        <w:rPr>
          <w:sz w:val="24"/>
          <w:szCs w:val="24"/>
        </w:rPr>
        <w:t xml:space="preserve">ve big. Their </w:t>
      </w:r>
      <w:r>
        <w:rPr>
          <w:sz w:val="24"/>
          <w:szCs w:val="24"/>
        </w:rPr>
        <w:t xml:space="preserve">support </w:t>
      </w:r>
      <w:r w:rsidR="00777EDA">
        <w:rPr>
          <w:sz w:val="24"/>
          <w:szCs w:val="24"/>
        </w:rPr>
        <w:t>will help the</w:t>
      </w:r>
      <w:r>
        <w:rPr>
          <w:sz w:val="24"/>
          <w:szCs w:val="24"/>
        </w:rPr>
        <w:t xml:space="preserve"> nearly quarter million Canadians living with </w:t>
      </w:r>
      <w:r w:rsidRPr="009C0FF3">
        <w:rPr>
          <w:sz w:val="24"/>
          <w:szCs w:val="24"/>
        </w:rPr>
        <w:t xml:space="preserve">Crohn’s disease </w:t>
      </w:r>
      <w:r w:rsidR="00777EDA">
        <w:rPr>
          <w:sz w:val="24"/>
          <w:szCs w:val="24"/>
        </w:rPr>
        <w:t>or</w:t>
      </w:r>
      <w:r w:rsidRPr="009C0FF3">
        <w:rPr>
          <w:sz w:val="24"/>
          <w:szCs w:val="24"/>
        </w:rPr>
        <w:t xml:space="preserve"> ulc</w:t>
      </w:r>
      <w:r>
        <w:rPr>
          <w:sz w:val="24"/>
          <w:szCs w:val="24"/>
        </w:rPr>
        <w:t>erative colitis.</w:t>
      </w:r>
    </w:p>
    <w:p w14:paraId="5EAE4C92" w14:textId="77777777" w:rsidR="00AA7D3E" w:rsidRDefault="00AA7D3E" w:rsidP="00777EDA">
      <w:pPr>
        <w:spacing w:after="0" w:line="360" w:lineRule="auto"/>
        <w:rPr>
          <w:sz w:val="24"/>
          <w:szCs w:val="24"/>
        </w:rPr>
      </w:pPr>
    </w:p>
    <w:p w14:paraId="5FBC63FD" w14:textId="77777777" w:rsidR="00BF0E8C" w:rsidRDefault="00E405DD" w:rsidP="00777EDA">
      <w:pPr>
        <w:spacing w:after="0" w:line="360" w:lineRule="auto"/>
        <w:rPr>
          <w:sz w:val="24"/>
          <w:szCs w:val="24"/>
        </w:rPr>
      </w:pPr>
      <w:r>
        <w:rPr>
          <w:sz w:val="24"/>
          <w:szCs w:val="24"/>
        </w:rPr>
        <w:t>“</w:t>
      </w:r>
      <w:r w:rsidR="00BF0E8C">
        <w:rPr>
          <w:sz w:val="24"/>
          <w:szCs w:val="24"/>
        </w:rPr>
        <w:t>Crohn’s and Colitis Canada is committed to advancing care for people living with the</w:t>
      </w:r>
      <w:r w:rsidR="004C295B">
        <w:rPr>
          <w:sz w:val="24"/>
          <w:szCs w:val="24"/>
        </w:rPr>
        <w:t>se</w:t>
      </w:r>
      <w:r w:rsidR="00BF0E8C">
        <w:rPr>
          <w:sz w:val="24"/>
          <w:szCs w:val="24"/>
        </w:rPr>
        <w:t xml:space="preserve"> chroni</w:t>
      </w:r>
      <w:r w:rsidR="00B01C7F">
        <w:rPr>
          <w:sz w:val="24"/>
          <w:szCs w:val="24"/>
        </w:rPr>
        <w:t>c diseases. We fund</w:t>
      </w:r>
      <w:r w:rsidR="0045032D">
        <w:rPr>
          <w:sz w:val="24"/>
          <w:szCs w:val="24"/>
        </w:rPr>
        <w:t xml:space="preserve"> research</w:t>
      </w:r>
      <w:r w:rsidR="00B01C7F">
        <w:rPr>
          <w:sz w:val="24"/>
          <w:szCs w:val="24"/>
        </w:rPr>
        <w:t xml:space="preserve"> and drive</w:t>
      </w:r>
      <w:r w:rsidR="0045032D">
        <w:rPr>
          <w:sz w:val="24"/>
          <w:szCs w:val="24"/>
        </w:rPr>
        <w:t xml:space="preserve"> awareness initiatives </w:t>
      </w:r>
      <w:r w:rsidR="00B01C7F">
        <w:rPr>
          <w:sz w:val="24"/>
          <w:szCs w:val="24"/>
        </w:rPr>
        <w:t>to</w:t>
      </w:r>
      <w:r w:rsidR="0045032D">
        <w:rPr>
          <w:sz w:val="24"/>
          <w:szCs w:val="24"/>
        </w:rPr>
        <w:t xml:space="preserve"> galvanize support </w:t>
      </w:r>
      <w:r w:rsidR="006B3FE7">
        <w:rPr>
          <w:sz w:val="24"/>
          <w:szCs w:val="24"/>
        </w:rPr>
        <w:t>from</w:t>
      </w:r>
      <w:r w:rsidR="0045032D">
        <w:rPr>
          <w:sz w:val="24"/>
          <w:szCs w:val="24"/>
        </w:rPr>
        <w:t xml:space="preserve"> Canadians</w:t>
      </w:r>
      <w:r w:rsidR="00BF0E8C" w:rsidRPr="00BF0E8C">
        <w:rPr>
          <w:sz w:val="24"/>
          <w:szCs w:val="24"/>
        </w:rPr>
        <w:t xml:space="preserve">,” </w:t>
      </w:r>
      <w:r w:rsidR="00BF0E8C">
        <w:rPr>
          <w:sz w:val="24"/>
          <w:szCs w:val="24"/>
        </w:rPr>
        <w:t>said</w:t>
      </w:r>
      <w:r w:rsidR="00BF0E8C" w:rsidRPr="00BF0E8C">
        <w:rPr>
          <w:sz w:val="24"/>
          <w:szCs w:val="24"/>
        </w:rPr>
        <w:t xml:space="preserve"> Mina Mawani, President and Chief Executive Officer</w:t>
      </w:r>
      <w:r w:rsidR="00BF0E8C">
        <w:rPr>
          <w:sz w:val="24"/>
          <w:szCs w:val="24"/>
        </w:rPr>
        <w:t>.</w:t>
      </w:r>
      <w:r w:rsidR="00956ACD">
        <w:rPr>
          <w:sz w:val="24"/>
          <w:szCs w:val="24"/>
        </w:rPr>
        <w:t xml:space="preserve"> </w:t>
      </w:r>
      <w:r w:rsidR="00BF0E8C">
        <w:rPr>
          <w:sz w:val="24"/>
          <w:szCs w:val="24"/>
        </w:rPr>
        <w:t xml:space="preserve">“On behalf </w:t>
      </w:r>
      <w:r w:rsidR="00B01C7F">
        <w:rPr>
          <w:sz w:val="24"/>
          <w:szCs w:val="24"/>
        </w:rPr>
        <w:t>of</w:t>
      </w:r>
      <w:r w:rsidR="00BF0E8C">
        <w:rPr>
          <w:sz w:val="24"/>
          <w:szCs w:val="24"/>
        </w:rPr>
        <w:t xml:space="preserve"> the </w:t>
      </w:r>
      <w:r w:rsidR="004C295B">
        <w:rPr>
          <w:sz w:val="24"/>
          <w:szCs w:val="24"/>
        </w:rPr>
        <w:t>patients</w:t>
      </w:r>
      <w:r w:rsidR="00BF0E8C">
        <w:rPr>
          <w:sz w:val="24"/>
          <w:szCs w:val="24"/>
        </w:rPr>
        <w:t xml:space="preserve">, </w:t>
      </w:r>
      <w:r w:rsidR="004C295B">
        <w:rPr>
          <w:sz w:val="24"/>
          <w:szCs w:val="24"/>
        </w:rPr>
        <w:t xml:space="preserve">their </w:t>
      </w:r>
      <w:r w:rsidR="00BF0E8C">
        <w:rPr>
          <w:sz w:val="24"/>
          <w:szCs w:val="24"/>
        </w:rPr>
        <w:t>families and the scientific community we support, thank you. The generosity shown at last night</w:t>
      </w:r>
      <w:r w:rsidR="00562F57">
        <w:rPr>
          <w:sz w:val="24"/>
          <w:szCs w:val="24"/>
        </w:rPr>
        <w:t>’</w:t>
      </w:r>
      <w:r w:rsidR="00BF0E8C">
        <w:rPr>
          <w:sz w:val="24"/>
          <w:szCs w:val="24"/>
        </w:rPr>
        <w:t>s gala will make a significant impact</w:t>
      </w:r>
      <w:r w:rsidR="00956ACD">
        <w:rPr>
          <w:sz w:val="24"/>
          <w:szCs w:val="24"/>
        </w:rPr>
        <w:t xml:space="preserve">.” </w:t>
      </w:r>
    </w:p>
    <w:p w14:paraId="5954D0C7" w14:textId="77777777" w:rsidR="00956ACD" w:rsidRDefault="00956ACD" w:rsidP="00777EDA">
      <w:pPr>
        <w:spacing w:after="0" w:line="360" w:lineRule="auto"/>
        <w:rPr>
          <w:sz w:val="24"/>
          <w:szCs w:val="24"/>
        </w:rPr>
      </w:pPr>
    </w:p>
    <w:p w14:paraId="25DA4367" w14:textId="77777777" w:rsidR="00956ACD" w:rsidRDefault="00956ACD" w:rsidP="00956ACD">
      <w:pPr>
        <w:spacing w:after="0" w:line="360" w:lineRule="auto"/>
        <w:rPr>
          <w:sz w:val="24"/>
          <w:szCs w:val="24"/>
        </w:rPr>
      </w:pPr>
      <w:r w:rsidRPr="009C0FF3">
        <w:rPr>
          <w:sz w:val="24"/>
          <w:szCs w:val="24"/>
        </w:rPr>
        <w:t xml:space="preserve">The “Fund-A-Cure” </w:t>
      </w:r>
      <w:r w:rsidR="00E318A9">
        <w:rPr>
          <w:sz w:val="24"/>
          <w:szCs w:val="24"/>
        </w:rPr>
        <w:t>segment</w:t>
      </w:r>
      <w:r w:rsidR="00E318A9" w:rsidRPr="009C0FF3">
        <w:rPr>
          <w:sz w:val="24"/>
          <w:szCs w:val="24"/>
        </w:rPr>
        <w:t xml:space="preserve"> </w:t>
      </w:r>
      <w:r>
        <w:rPr>
          <w:sz w:val="24"/>
          <w:szCs w:val="24"/>
        </w:rPr>
        <w:t xml:space="preserve">at the gala </w:t>
      </w:r>
      <w:r w:rsidRPr="009C0FF3">
        <w:rPr>
          <w:sz w:val="24"/>
          <w:szCs w:val="24"/>
        </w:rPr>
        <w:t>brought down the house with stories from p</w:t>
      </w:r>
      <w:r w:rsidR="00B725EC">
        <w:rPr>
          <w:sz w:val="24"/>
          <w:szCs w:val="24"/>
        </w:rPr>
        <w:t>eople living with Crohn’s disease and colitis</w:t>
      </w:r>
      <w:r w:rsidR="00D75AA1">
        <w:rPr>
          <w:sz w:val="24"/>
          <w:szCs w:val="24"/>
        </w:rPr>
        <w:t xml:space="preserve">. Chantel Wicks’ </w:t>
      </w:r>
      <w:r w:rsidR="00D75AA1" w:rsidRPr="009C0FF3">
        <w:rPr>
          <w:sz w:val="24"/>
          <w:szCs w:val="24"/>
        </w:rPr>
        <w:t>emotional</w:t>
      </w:r>
      <w:r w:rsidR="00D75AA1">
        <w:rPr>
          <w:sz w:val="24"/>
          <w:szCs w:val="24"/>
        </w:rPr>
        <w:t xml:space="preserve"> and honest story</w:t>
      </w:r>
      <w:r w:rsidR="00A13292">
        <w:rPr>
          <w:sz w:val="24"/>
          <w:szCs w:val="24"/>
        </w:rPr>
        <w:t xml:space="preserve"> </w:t>
      </w:r>
      <w:r w:rsidR="0045032D">
        <w:rPr>
          <w:sz w:val="24"/>
          <w:szCs w:val="24"/>
        </w:rPr>
        <w:t xml:space="preserve">about her challenges </w:t>
      </w:r>
      <w:r w:rsidR="00A13292">
        <w:rPr>
          <w:sz w:val="24"/>
          <w:szCs w:val="24"/>
        </w:rPr>
        <w:t xml:space="preserve">resonated with </w:t>
      </w:r>
      <w:r w:rsidR="00B725EC">
        <w:rPr>
          <w:sz w:val="24"/>
          <w:szCs w:val="24"/>
        </w:rPr>
        <w:t>a</w:t>
      </w:r>
      <w:r w:rsidR="00A13292">
        <w:rPr>
          <w:sz w:val="24"/>
          <w:szCs w:val="24"/>
        </w:rPr>
        <w:t xml:space="preserve"> silent audience. “Living with Crohn’s </w:t>
      </w:r>
      <w:r w:rsidR="000865E1">
        <w:rPr>
          <w:sz w:val="24"/>
          <w:szCs w:val="24"/>
        </w:rPr>
        <w:t xml:space="preserve">disease </w:t>
      </w:r>
      <w:r w:rsidR="00A13292">
        <w:rPr>
          <w:sz w:val="24"/>
          <w:szCs w:val="24"/>
        </w:rPr>
        <w:t>has been terrible</w:t>
      </w:r>
      <w:r w:rsidR="000865E1">
        <w:rPr>
          <w:sz w:val="24"/>
          <w:szCs w:val="24"/>
        </w:rPr>
        <w:t>,</w:t>
      </w:r>
      <w:r w:rsidR="00A13292">
        <w:rPr>
          <w:sz w:val="24"/>
          <w:szCs w:val="24"/>
        </w:rPr>
        <w:t xml:space="preserve"> and it’s an uphill battle everyday. But </w:t>
      </w:r>
      <w:r w:rsidR="00201E35">
        <w:rPr>
          <w:sz w:val="24"/>
          <w:szCs w:val="24"/>
        </w:rPr>
        <w:t>I can take it. I share my story so others know they are not alone</w:t>
      </w:r>
      <w:r w:rsidR="00B569AA">
        <w:rPr>
          <w:sz w:val="24"/>
          <w:szCs w:val="24"/>
        </w:rPr>
        <w:t xml:space="preserve">. </w:t>
      </w:r>
      <w:r w:rsidR="0045032D">
        <w:rPr>
          <w:sz w:val="24"/>
          <w:szCs w:val="24"/>
        </w:rPr>
        <w:t>To</w:t>
      </w:r>
      <w:r w:rsidR="000865E1">
        <w:rPr>
          <w:sz w:val="24"/>
          <w:szCs w:val="24"/>
        </w:rPr>
        <w:t xml:space="preserve">gether, we can stop the stigma </w:t>
      </w:r>
      <w:r w:rsidR="0045032D">
        <w:rPr>
          <w:sz w:val="24"/>
          <w:szCs w:val="24"/>
        </w:rPr>
        <w:t>and stop the missed moments,</w:t>
      </w:r>
      <w:r w:rsidR="00B569AA">
        <w:rPr>
          <w:sz w:val="24"/>
          <w:szCs w:val="24"/>
        </w:rPr>
        <w:t>”</w:t>
      </w:r>
      <w:r w:rsidR="00201E35">
        <w:rPr>
          <w:sz w:val="24"/>
          <w:szCs w:val="24"/>
        </w:rPr>
        <w:t xml:space="preserve"> </w:t>
      </w:r>
      <w:r w:rsidR="00A13292">
        <w:rPr>
          <w:sz w:val="24"/>
          <w:szCs w:val="24"/>
        </w:rPr>
        <w:t xml:space="preserve">she </w:t>
      </w:r>
      <w:r w:rsidR="00B569AA">
        <w:rPr>
          <w:sz w:val="24"/>
          <w:szCs w:val="24"/>
        </w:rPr>
        <w:t>concluded</w:t>
      </w:r>
      <w:r w:rsidR="00A13292">
        <w:rPr>
          <w:sz w:val="24"/>
          <w:szCs w:val="24"/>
        </w:rPr>
        <w:t>.</w:t>
      </w:r>
      <w:r w:rsidR="00201E35" w:rsidRPr="00201E35">
        <w:rPr>
          <w:sz w:val="24"/>
          <w:szCs w:val="24"/>
          <w:highlight w:val="yellow"/>
        </w:rPr>
        <w:t xml:space="preserve"> </w:t>
      </w:r>
    </w:p>
    <w:p w14:paraId="4158897B" w14:textId="77777777" w:rsidR="00B569AA" w:rsidRDefault="00B569AA" w:rsidP="00956ACD">
      <w:pPr>
        <w:spacing w:after="0" w:line="360" w:lineRule="auto"/>
        <w:rPr>
          <w:sz w:val="24"/>
          <w:szCs w:val="24"/>
        </w:rPr>
      </w:pPr>
    </w:p>
    <w:p w14:paraId="7C9EFCF6" w14:textId="77777777" w:rsidR="00B569AA" w:rsidRPr="009C0FF3" w:rsidRDefault="00B569AA" w:rsidP="00956ACD">
      <w:pPr>
        <w:spacing w:after="0" w:line="360" w:lineRule="auto"/>
        <w:rPr>
          <w:sz w:val="24"/>
          <w:szCs w:val="24"/>
        </w:rPr>
      </w:pPr>
      <w:r>
        <w:rPr>
          <w:sz w:val="24"/>
          <w:szCs w:val="24"/>
        </w:rPr>
        <w:t xml:space="preserve">The </w:t>
      </w:r>
      <w:r w:rsidRPr="009C0FF3">
        <w:rPr>
          <w:sz w:val="24"/>
          <w:szCs w:val="24"/>
        </w:rPr>
        <w:t>RAP Foundation</w:t>
      </w:r>
      <w:r>
        <w:rPr>
          <w:sz w:val="24"/>
          <w:szCs w:val="24"/>
        </w:rPr>
        <w:t xml:space="preserve"> matched funds raised </w:t>
      </w:r>
      <w:r w:rsidR="00E318A9">
        <w:rPr>
          <w:sz w:val="24"/>
          <w:szCs w:val="24"/>
        </w:rPr>
        <w:t xml:space="preserve">in </w:t>
      </w:r>
      <w:r>
        <w:rPr>
          <w:sz w:val="24"/>
          <w:szCs w:val="24"/>
        </w:rPr>
        <w:t xml:space="preserve">the </w:t>
      </w:r>
      <w:r w:rsidRPr="009C0FF3">
        <w:rPr>
          <w:sz w:val="24"/>
          <w:szCs w:val="24"/>
        </w:rPr>
        <w:t>“Fund-A-Cure”</w:t>
      </w:r>
      <w:r>
        <w:rPr>
          <w:sz w:val="24"/>
          <w:szCs w:val="24"/>
        </w:rPr>
        <w:t xml:space="preserve"> </w:t>
      </w:r>
      <w:r w:rsidR="00E318A9">
        <w:rPr>
          <w:sz w:val="24"/>
          <w:szCs w:val="24"/>
        </w:rPr>
        <w:t xml:space="preserve">segment </w:t>
      </w:r>
      <w:r>
        <w:rPr>
          <w:sz w:val="24"/>
          <w:szCs w:val="24"/>
        </w:rPr>
        <w:t xml:space="preserve">with a significant gift of </w:t>
      </w:r>
      <w:r w:rsidRPr="009C0FF3">
        <w:rPr>
          <w:sz w:val="24"/>
          <w:szCs w:val="24"/>
        </w:rPr>
        <w:t>$100,000</w:t>
      </w:r>
      <w:r>
        <w:rPr>
          <w:sz w:val="24"/>
          <w:szCs w:val="24"/>
        </w:rPr>
        <w:t xml:space="preserve">. “There is a lot of forward momentum in Crohn’s and colitis </w:t>
      </w:r>
      <w:r w:rsidRPr="00B725EC">
        <w:rPr>
          <w:sz w:val="24"/>
          <w:szCs w:val="24"/>
        </w:rPr>
        <w:t>care and research</w:t>
      </w:r>
      <w:r w:rsidR="00E318A9" w:rsidRPr="00B725EC">
        <w:rPr>
          <w:sz w:val="24"/>
          <w:szCs w:val="24"/>
        </w:rPr>
        <w:t>, especially with the GEM Project and the recent launch of the PACE Network</w:t>
      </w:r>
      <w:r w:rsidRPr="00B725EC">
        <w:rPr>
          <w:sz w:val="24"/>
          <w:szCs w:val="24"/>
        </w:rPr>
        <w:t xml:space="preserve">,” said </w:t>
      </w:r>
      <w:r w:rsidR="00E318A9" w:rsidRPr="00B725EC">
        <w:rPr>
          <w:sz w:val="24"/>
          <w:szCs w:val="24"/>
        </w:rPr>
        <w:t xml:space="preserve">Alison </w:t>
      </w:r>
      <w:r w:rsidR="00243817" w:rsidRPr="00B725EC">
        <w:rPr>
          <w:sz w:val="24"/>
          <w:szCs w:val="24"/>
        </w:rPr>
        <w:t>Elliott</w:t>
      </w:r>
      <w:r w:rsidRPr="00B725EC">
        <w:rPr>
          <w:sz w:val="24"/>
          <w:szCs w:val="24"/>
        </w:rPr>
        <w:t xml:space="preserve">, </w:t>
      </w:r>
      <w:r w:rsidRPr="00B725EC">
        <w:rPr>
          <w:sz w:val="24"/>
          <w:szCs w:val="24"/>
        </w:rPr>
        <w:lastRenderedPageBreak/>
        <w:t>RAP Foundation</w:t>
      </w:r>
      <w:r w:rsidR="00E318A9" w:rsidRPr="00B725EC">
        <w:rPr>
          <w:sz w:val="24"/>
          <w:szCs w:val="24"/>
        </w:rPr>
        <w:t xml:space="preserve">. Alison was in attendance with her son Patrick, who spoke during the </w:t>
      </w:r>
      <w:r w:rsidR="00B725EC">
        <w:rPr>
          <w:sz w:val="24"/>
          <w:szCs w:val="24"/>
        </w:rPr>
        <w:t>“</w:t>
      </w:r>
      <w:r w:rsidR="00E318A9" w:rsidRPr="00B725EC">
        <w:rPr>
          <w:sz w:val="24"/>
          <w:szCs w:val="24"/>
        </w:rPr>
        <w:t>Fund-A-</w:t>
      </w:r>
      <w:r w:rsidR="00791A3A" w:rsidRPr="00B725EC">
        <w:rPr>
          <w:sz w:val="24"/>
          <w:szCs w:val="24"/>
        </w:rPr>
        <w:t>Cure</w:t>
      </w:r>
      <w:r w:rsidR="00B725EC">
        <w:rPr>
          <w:sz w:val="24"/>
          <w:szCs w:val="24"/>
        </w:rPr>
        <w:t>”</w:t>
      </w:r>
      <w:r w:rsidR="00E318A9" w:rsidRPr="00B725EC">
        <w:rPr>
          <w:sz w:val="24"/>
          <w:szCs w:val="24"/>
        </w:rPr>
        <w:t xml:space="preserve"> segment</w:t>
      </w:r>
      <w:r w:rsidR="00B759CD" w:rsidRPr="00B725EC">
        <w:rPr>
          <w:sz w:val="24"/>
          <w:szCs w:val="24"/>
        </w:rPr>
        <w:t>. “We are thrilled to provide a</w:t>
      </w:r>
      <w:r w:rsidRPr="00B725EC">
        <w:rPr>
          <w:sz w:val="24"/>
          <w:szCs w:val="24"/>
        </w:rPr>
        <w:t xml:space="preserve"> boost </w:t>
      </w:r>
      <w:r w:rsidR="00B759CD" w:rsidRPr="00B725EC">
        <w:rPr>
          <w:sz w:val="24"/>
          <w:szCs w:val="24"/>
        </w:rPr>
        <w:t xml:space="preserve">to </w:t>
      </w:r>
      <w:r w:rsidR="00874EA0" w:rsidRPr="00B725EC">
        <w:rPr>
          <w:sz w:val="24"/>
          <w:szCs w:val="24"/>
        </w:rPr>
        <w:t>further</w:t>
      </w:r>
      <w:r w:rsidR="00B759CD" w:rsidRPr="00B725EC">
        <w:rPr>
          <w:sz w:val="24"/>
          <w:szCs w:val="24"/>
        </w:rPr>
        <w:t xml:space="preserve"> research and </w:t>
      </w:r>
      <w:r w:rsidR="00874EA0" w:rsidRPr="00B725EC">
        <w:rPr>
          <w:sz w:val="24"/>
          <w:szCs w:val="24"/>
        </w:rPr>
        <w:t>education</w:t>
      </w:r>
      <w:r w:rsidR="00B759CD" w:rsidRPr="00B725EC">
        <w:rPr>
          <w:sz w:val="24"/>
          <w:szCs w:val="24"/>
        </w:rPr>
        <w:t xml:space="preserve">, </w:t>
      </w:r>
      <w:r w:rsidRPr="00B725EC">
        <w:rPr>
          <w:sz w:val="24"/>
          <w:szCs w:val="24"/>
        </w:rPr>
        <w:t>and look forward</w:t>
      </w:r>
      <w:r w:rsidR="00874EA0" w:rsidRPr="00B725EC">
        <w:rPr>
          <w:sz w:val="24"/>
          <w:szCs w:val="24"/>
        </w:rPr>
        <w:t xml:space="preserve"> to</w:t>
      </w:r>
      <w:r w:rsidR="00874EA0">
        <w:rPr>
          <w:sz w:val="24"/>
          <w:szCs w:val="24"/>
        </w:rPr>
        <w:t xml:space="preserve"> a time</w:t>
      </w:r>
      <w:r w:rsidR="004B37B4">
        <w:rPr>
          <w:sz w:val="24"/>
          <w:szCs w:val="24"/>
        </w:rPr>
        <w:t xml:space="preserve"> where Canadians with</w:t>
      </w:r>
      <w:r w:rsidR="004B37B4" w:rsidRPr="004B37B4">
        <w:rPr>
          <w:sz w:val="24"/>
          <w:szCs w:val="24"/>
        </w:rPr>
        <w:t xml:space="preserve"> </w:t>
      </w:r>
      <w:r w:rsidR="004B37B4">
        <w:rPr>
          <w:sz w:val="24"/>
          <w:szCs w:val="24"/>
        </w:rPr>
        <w:t>Crohn’s and colitis can live uninhibited lives.</w:t>
      </w:r>
      <w:r>
        <w:rPr>
          <w:sz w:val="24"/>
          <w:szCs w:val="24"/>
        </w:rPr>
        <w:t>”</w:t>
      </w:r>
    </w:p>
    <w:p w14:paraId="7A5B5BEE" w14:textId="77777777" w:rsidR="00956ACD" w:rsidRDefault="00956ACD" w:rsidP="00777EDA">
      <w:pPr>
        <w:spacing w:after="0" w:line="360" w:lineRule="auto"/>
        <w:rPr>
          <w:sz w:val="24"/>
          <w:szCs w:val="24"/>
        </w:rPr>
      </w:pPr>
    </w:p>
    <w:p w14:paraId="1DE2AF53" w14:textId="77777777" w:rsidR="0055649F" w:rsidRPr="009C0FF3" w:rsidRDefault="00E318A9" w:rsidP="00874EA0">
      <w:pPr>
        <w:pStyle w:val="ListParagraph"/>
        <w:spacing w:after="0" w:line="360" w:lineRule="auto"/>
        <w:ind w:left="0"/>
        <w:rPr>
          <w:sz w:val="24"/>
          <w:szCs w:val="24"/>
        </w:rPr>
      </w:pPr>
      <w:r>
        <w:rPr>
          <w:sz w:val="24"/>
          <w:szCs w:val="24"/>
        </w:rPr>
        <w:t xml:space="preserve">The Toronto Gala for </w:t>
      </w:r>
      <w:r w:rsidR="00956ACD">
        <w:rPr>
          <w:sz w:val="24"/>
          <w:szCs w:val="24"/>
        </w:rPr>
        <w:t xml:space="preserve">Crohn’s and Colitis Canada has been raising money for over </w:t>
      </w:r>
      <w:r w:rsidR="0085183D">
        <w:rPr>
          <w:sz w:val="24"/>
          <w:szCs w:val="24"/>
        </w:rPr>
        <w:t xml:space="preserve">22 </w:t>
      </w:r>
      <w:r>
        <w:rPr>
          <w:sz w:val="24"/>
          <w:szCs w:val="24"/>
        </w:rPr>
        <w:t>years</w:t>
      </w:r>
      <w:r w:rsidR="00956ACD">
        <w:rPr>
          <w:sz w:val="24"/>
          <w:szCs w:val="24"/>
        </w:rPr>
        <w:t xml:space="preserve"> to </w:t>
      </w:r>
      <w:r w:rsidR="00562F57">
        <w:rPr>
          <w:sz w:val="24"/>
          <w:szCs w:val="24"/>
        </w:rPr>
        <w:t>support the</w:t>
      </w:r>
      <w:r w:rsidR="00956ACD">
        <w:rPr>
          <w:sz w:val="24"/>
          <w:szCs w:val="24"/>
        </w:rPr>
        <w:t xml:space="preserve"> cause</w:t>
      </w:r>
      <w:r w:rsidR="00B725EC">
        <w:rPr>
          <w:sz w:val="24"/>
          <w:szCs w:val="24"/>
        </w:rPr>
        <w:t xml:space="preserve">. Money raised at the </w:t>
      </w:r>
      <w:bookmarkStart w:id="0" w:name="_GoBack"/>
      <w:bookmarkEnd w:id="0"/>
      <w:r w:rsidR="00780A81">
        <w:rPr>
          <w:sz w:val="24"/>
          <w:szCs w:val="24"/>
        </w:rPr>
        <w:t>gala will help the charity move</w:t>
      </w:r>
      <w:r w:rsidR="00956ACD">
        <w:rPr>
          <w:sz w:val="24"/>
          <w:szCs w:val="24"/>
        </w:rPr>
        <w:t xml:space="preserve"> two significant projects forward: the PACE network and the GEM project. PACE is a new, national network of leading research centr</w:t>
      </w:r>
      <w:r>
        <w:rPr>
          <w:sz w:val="24"/>
          <w:szCs w:val="24"/>
        </w:rPr>
        <w:t>e</w:t>
      </w:r>
      <w:r w:rsidR="00956ACD">
        <w:rPr>
          <w:sz w:val="24"/>
          <w:szCs w:val="24"/>
        </w:rPr>
        <w:t>s aiming to</w:t>
      </w:r>
      <w:r>
        <w:rPr>
          <w:sz w:val="24"/>
          <w:szCs w:val="24"/>
        </w:rPr>
        <w:t xml:space="preserve"> elevate</w:t>
      </w:r>
      <w:r w:rsidR="00956ACD">
        <w:rPr>
          <w:sz w:val="24"/>
          <w:szCs w:val="24"/>
        </w:rPr>
        <w:t xml:space="preserve"> </w:t>
      </w:r>
      <w:r>
        <w:rPr>
          <w:sz w:val="24"/>
          <w:szCs w:val="24"/>
        </w:rPr>
        <w:t xml:space="preserve">and </w:t>
      </w:r>
      <w:r w:rsidR="00956ACD">
        <w:rPr>
          <w:sz w:val="24"/>
          <w:szCs w:val="24"/>
        </w:rPr>
        <w:t xml:space="preserve">standardize patient care across the country. </w:t>
      </w:r>
      <w:r w:rsidR="004C295B">
        <w:rPr>
          <w:sz w:val="24"/>
          <w:szCs w:val="24"/>
        </w:rPr>
        <w:t xml:space="preserve">The </w:t>
      </w:r>
      <w:r w:rsidR="00956ACD" w:rsidRPr="00956ACD">
        <w:rPr>
          <w:sz w:val="24"/>
          <w:szCs w:val="24"/>
        </w:rPr>
        <w:t>GEM</w:t>
      </w:r>
      <w:r>
        <w:rPr>
          <w:sz w:val="24"/>
          <w:szCs w:val="24"/>
        </w:rPr>
        <w:t xml:space="preserve"> Project</w:t>
      </w:r>
      <w:r w:rsidR="00956ACD" w:rsidRPr="00956ACD">
        <w:rPr>
          <w:sz w:val="24"/>
          <w:szCs w:val="24"/>
        </w:rPr>
        <w:t xml:space="preserve"> is an international research study </w:t>
      </w:r>
      <w:r>
        <w:rPr>
          <w:sz w:val="24"/>
          <w:szCs w:val="24"/>
        </w:rPr>
        <w:t xml:space="preserve">initiated by Crohn’s and Colitis Canada that is </w:t>
      </w:r>
      <w:r w:rsidR="00956ACD" w:rsidRPr="00956ACD">
        <w:rPr>
          <w:sz w:val="24"/>
          <w:szCs w:val="24"/>
        </w:rPr>
        <w:t xml:space="preserve">attempting to determine </w:t>
      </w:r>
      <w:r w:rsidR="00B569AA">
        <w:rPr>
          <w:sz w:val="24"/>
          <w:szCs w:val="24"/>
        </w:rPr>
        <w:t xml:space="preserve">possible </w:t>
      </w:r>
      <w:r>
        <w:rPr>
          <w:sz w:val="24"/>
          <w:szCs w:val="24"/>
        </w:rPr>
        <w:t xml:space="preserve">triggers </w:t>
      </w:r>
      <w:r w:rsidR="00B569AA">
        <w:rPr>
          <w:sz w:val="24"/>
          <w:szCs w:val="24"/>
        </w:rPr>
        <w:t>for Crohn’s d</w:t>
      </w:r>
      <w:r w:rsidR="00956ACD" w:rsidRPr="00956ACD">
        <w:rPr>
          <w:sz w:val="24"/>
          <w:szCs w:val="24"/>
        </w:rPr>
        <w:t>isease</w:t>
      </w:r>
      <w:r>
        <w:rPr>
          <w:sz w:val="24"/>
          <w:szCs w:val="24"/>
        </w:rPr>
        <w:t xml:space="preserve">. </w:t>
      </w:r>
    </w:p>
    <w:p w14:paraId="1C6CD25B" w14:textId="77777777" w:rsidR="0055649F" w:rsidRPr="009C0FF3" w:rsidRDefault="0055649F" w:rsidP="00777EDA">
      <w:pPr>
        <w:spacing w:after="0" w:line="360" w:lineRule="auto"/>
        <w:rPr>
          <w:sz w:val="24"/>
          <w:szCs w:val="24"/>
        </w:rPr>
      </w:pPr>
    </w:p>
    <w:p w14:paraId="15CEA050" w14:textId="77777777" w:rsidR="00E405DD" w:rsidRPr="00874EA0" w:rsidRDefault="00E405DD" w:rsidP="00777EDA">
      <w:pPr>
        <w:spacing w:line="360" w:lineRule="auto"/>
        <w:rPr>
          <w:b/>
          <w:sz w:val="24"/>
          <w:szCs w:val="24"/>
        </w:rPr>
      </w:pPr>
      <w:r w:rsidRPr="00874EA0">
        <w:rPr>
          <w:b/>
          <w:sz w:val="24"/>
          <w:szCs w:val="24"/>
        </w:rPr>
        <w:t>About Crohn's and Colitis Canada</w:t>
      </w:r>
    </w:p>
    <w:p w14:paraId="32E8D9D5" w14:textId="77777777" w:rsidR="004F29A2" w:rsidRPr="00874EA0" w:rsidRDefault="00E405DD" w:rsidP="00874EA0">
      <w:pPr>
        <w:spacing w:line="360" w:lineRule="auto"/>
        <w:rPr>
          <w:sz w:val="24"/>
          <w:szCs w:val="24"/>
        </w:rPr>
      </w:pPr>
      <w:r w:rsidRPr="00874EA0">
        <w:rPr>
          <w:sz w:val="24"/>
          <w:szCs w:val="24"/>
        </w:rPr>
        <w:t>Crohn’s and Colitis Canada is the only national, volunteer-based charity focused on finding the cures for Crohn’s disease and ulcerative colitis and improving the lives of children and adults affected by these diseases. We are one of the top two health charity funders of Crohn’s and colitis research in the world, investing over $94 million in research to date. We are transforming the lives of people affected by Crohn’s and colitis (the two main forms of inflammatory bowel disease) through research, patient programs, advocacy, and awareness. Our Crohn’s &amp; Colitis – Make it stop. For life. Campaign will raise $100 million by 2020 to advance our mission.</w:t>
      </w:r>
    </w:p>
    <w:p w14:paraId="29F97FC5" w14:textId="77777777" w:rsidR="004F29A2" w:rsidRPr="00874EA0" w:rsidRDefault="004F29A2" w:rsidP="00874EA0">
      <w:pPr>
        <w:widowControl w:val="0"/>
        <w:autoSpaceDE w:val="0"/>
        <w:autoSpaceDN w:val="0"/>
        <w:adjustRightInd w:val="0"/>
        <w:spacing w:after="0" w:line="360" w:lineRule="auto"/>
        <w:jc w:val="center"/>
        <w:rPr>
          <w:sz w:val="24"/>
          <w:szCs w:val="24"/>
        </w:rPr>
      </w:pPr>
      <w:r w:rsidRPr="00874EA0">
        <w:rPr>
          <w:sz w:val="24"/>
          <w:szCs w:val="24"/>
        </w:rPr>
        <w:t>-30-</w:t>
      </w:r>
    </w:p>
    <w:p w14:paraId="63A775AA" w14:textId="77777777" w:rsidR="004F29A2" w:rsidRPr="00874EA0" w:rsidRDefault="004F29A2" w:rsidP="00777EDA">
      <w:pPr>
        <w:widowControl w:val="0"/>
        <w:autoSpaceDE w:val="0"/>
        <w:autoSpaceDN w:val="0"/>
        <w:adjustRightInd w:val="0"/>
        <w:spacing w:after="0" w:line="360" w:lineRule="auto"/>
        <w:rPr>
          <w:sz w:val="24"/>
          <w:szCs w:val="24"/>
        </w:rPr>
      </w:pPr>
      <w:r w:rsidRPr="00874EA0">
        <w:rPr>
          <w:sz w:val="24"/>
          <w:szCs w:val="24"/>
        </w:rPr>
        <w:t>For more information or to arrange an interview with a representative of Crohn’s and Colitis Canada, please contact:</w:t>
      </w:r>
    </w:p>
    <w:p w14:paraId="2A59F771" w14:textId="77777777" w:rsidR="009C0FF3" w:rsidRPr="009C0FF3" w:rsidRDefault="009C0FF3" w:rsidP="00777EDA">
      <w:pPr>
        <w:widowControl w:val="0"/>
        <w:autoSpaceDE w:val="0"/>
        <w:autoSpaceDN w:val="0"/>
        <w:adjustRightInd w:val="0"/>
        <w:spacing w:after="0" w:line="360" w:lineRule="auto"/>
        <w:rPr>
          <w:rFonts w:cs="Times"/>
          <w:color w:val="313939"/>
          <w:sz w:val="24"/>
          <w:szCs w:val="24"/>
          <w:lang w:val="en-US"/>
        </w:rPr>
        <w:sectPr w:rsidR="009C0FF3" w:rsidRPr="009C0FF3">
          <w:pgSz w:w="12240" w:h="15840"/>
          <w:pgMar w:top="1440" w:right="1440" w:bottom="1440" w:left="1440" w:header="708" w:footer="708" w:gutter="0"/>
          <w:cols w:space="708"/>
          <w:docGrid w:linePitch="360"/>
        </w:sectPr>
      </w:pPr>
    </w:p>
    <w:p w14:paraId="5876671E" w14:textId="77777777" w:rsidR="004F29A2" w:rsidRPr="00B725EC" w:rsidRDefault="004F29A2" w:rsidP="00777EDA">
      <w:pPr>
        <w:widowControl w:val="0"/>
        <w:autoSpaceDE w:val="0"/>
        <w:autoSpaceDN w:val="0"/>
        <w:adjustRightInd w:val="0"/>
        <w:spacing w:after="0" w:line="360" w:lineRule="auto"/>
        <w:rPr>
          <w:rFonts w:cs="Times"/>
          <w:sz w:val="24"/>
          <w:szCs w:val="24"/>
          <w:lang w:val="en-US"/>
        </w:rPr>
      </w:pPr>
    </w:p>
    <w:p w14:paraId="515EC529" w14:textId="77777777" w:rsidR="004F29A2" w:rsidRPr="00B725EC" w:rsidRDefault="004F29A2" w:rsidP="000865E1">
      <w:pPr>
        <w:widowControl w:val="0"/>
        <w:autoSpaceDE w:val="0"/>
        <w:autoSpaceDN w:val="0"/>
        <w:adjustRightInd w:val="0"/>
        <w:spacing w:after="0" w:line="240" w:lineRule="auto"/>
        <w:rPr>
          <w:rFonts w:cs="Times"/>
          <w:b/>
          <w:sz w:val="24"/>
          <w:szCs w:val="24"/>
          <w:lang w:val="en-US"/>
        </w:rPr>
      </w:pPr>
      <w:r w:rsidRPr="00B725EC">
        <w:rPr>
          <w:rFonts w:cs="Times"/>
          <w:b/>
          <w:sz w:val="24"/>
          <w:szCs w:val="24"/>
          <w:lang w:val="en-US"/>
        </w:rPr>
        <w:t>Nic Canning</w:t>
      </w:r>
      <w:r w:rsidRPr="00B725EC">
        <w:rPr>
          <w:rFonts w:cs="Times"/>
          <w:b/>
          <w:sz w:val="24"/>
          <w:szCs w:val="24"/>
          <w:lang w:val="en-US"/>
        </w:rPr>
        <w:tab/>
      </w:r>
      <w:r w:rsidRPr="00B725EC">
        <w:rPr>
          <w:rFonts w:cs="Times"/>
          <w:b/>
          <w:sz w:val="24"/>
          <w:szCs w:val="24"/>
          <w:lang w:val="en-US"/>
        </w:rPr>
        <w:tab/>
      </w:r>
      <w:r w:rsidRPr="00B725EC">
        <w:rPr>
          <w:rFonts w:cs="Times"/>
          <w:b/>
          <w:sz w:val="24"/>
          <w:szCs w:val="24"/>
          <w:lang w:val="en-US"/>
        </w:rPr>
        <w:tab/>
      </w:r>
      <w:r w:rsidRPr="00B725EC">
        <w:rPr>
          <w:rFonts w:cs="Times"/>
          <w:b/>
          <w:sz w:val="24"/>
          <w:szCs w:val="24"/>
          <w:lang w:val="en-US"/>
        </w:rPr>
        <w:tab/>
      </w:r>
      <w:r w:rsidRPr="00B725EC">
        <w:rPr>
          <w:rFonts w:cs="Times"/>
          <w:b/>
          <w:sz w:val="24"/>
          <w:szCs w:val="24"/>
          <w:lang w:val="en-US"/>
        </w:rPr>
        <w:tab/>
      </w:r>
    </w:p>
    <w:p w14:paraId="3BBE98E0" w14:textId="77777777" w:rsidR="004F29A2" w:rsidRPr="00B725EC" w:rsidRDefault="004F29A2" w:rsidP="000865E1">
      <w:pPr>
        <w:widowControl w:val="0"/>
        <w:autoSpaceDE w:val="0"/>
        <w:autoSpaceDN w:val="0"/>
        <w:adjustRightInd w:val="0"/>
        <w:spacing w:after="0" w:line="240" w:lineRule="auto"/>
        <w:rPr>
          <w:rFonts w:cs="Times"/>
          <w:sz w:val="24"/>
          <w:szCs w:val="24"/>
          <w:lang w:val="en-US"/>
        </w:rPr>
      </w:pPr>
      <w:r w:rsidRPr="00B725EC">
        <w:rPr>
          <w:rFonts w:cs="Times"/>
          <w:sz w:val="24"/>
          <w:szCs w:val="24"/>
          <w:lang w:val="en-US"/>
        </w:rPr>
        <w:t>Smithcom</w:t>
      </w:r>
      <w:r w:rsidR="009C0FF3" w:rsidRPr="00B725EC">
        <w:rPr>
          <w:rFonts w:cs="Times"/>
          <w:sz w:val="24"/>
          <w:szCs w:val="24"/>
          <w:lang w:val="en-US"/>
        </w:rPr>
        <w:t xml:space="preserve"> Ltd., Account Manager</w:t>
      </w:r>
      <w:r w:rsidR="009C0FF3" w:rsidRPr="00B725EC">
        <w:rPr>
          <w:rFonts w:cs="Times"/>
          <w:sz w:val="24"/>
          <w:szCs w:val="24"/>
          <w:lang w:val="en-US"/>
        </w:rPr>
        <w:tab/>
      </w:r>
      <w:r w:rsidR="009C0FF3" w:rsidRPr="00B725EC">
        <w:rPr>
          <w:rFonts w:cs="Times"/>
          <w:sz w:val="24"/>
          <w:szCs w:val="24"/>
          <w:lang w:val="en-US"/>
        </w:rPr>
        <w:tab/>
      </w:r>
    </w:p>
    <w:p w14:paraId="19FBA132" w14:textId="77777777" w:rsidR="004F29A2" w:rsidRPr="00B725EC" w:rsidRDefault="00B725EC" w:rsidP="000865E1">
      <w:pPr>
        <w:widowControl w:val="0"/>
        <w:autoSpaceDE w:val="0"/>
        <w:autoSpaceDN w:val="0"/>
        <w:adjustRightInd w:val="0"/>
        <w:spacing w:after="0" w:line="240" w:lineRule="auto"/>
        <w:rPr>
          <w:rFonts w:cs="Times"/>
          <w:sz w:val="24"/>
          <w:szCs w:val="24"/>
          <w:lang w:val="en-US"/>
        </w:rPr>
      </w:pPr>
      <w:hyperlink r:id="rId8" w:history="1">
        <w:r w:rsidR="006B3FE7" w:rsidRPr="00B725EC">
          <w:rPr>
            <w:rStyle w:val="Hyperlink"/>
            <w:rFonts w:cs="Times"/>
            <w:color w:val="auto"/>
            <w:sz w:val="24"/>
            <w:szCs w:val="24"/>
            <w:lang w:val="en-US"/>
          </w:rPr>
          <w:t>nic.canning@smithcom.ca</w:t>
        </w:r>
      </w:hyperlink>
      <w:r w:rsidR="006B3FE7" w:rsidRPr="00B725EC">
        <w:rPr>
          <w:rFonts w:cs="Times"/>
          <w:sz w:val="24"/>
          <w:szCs w:val="24"/>
          <w:lang w:val="en-US"/>
        </w:rPr>
        <w:t xml:space="preserve"> </w:t>
      </w:r>
      <w:r w:rsidR="004F29A2" w:rsidRPr="00B725EC">
        <w:rPr>
          <w:rFonts w:cs="Times"/>
          <w:sz w:val="24"/>
          <w:szCs w:val="24"/>
          <w:lang w:val="en-US"/>
        </w:rPr>
        <w:tab/>
      </w:r>
      <w:r w:rsidR="004F29A2" w:rsidRPr="00B725EC">
        <w:rPr>
          <w:rFonts w:cs="Times"/>
          <w:sz w:val="24"/>
          <w:szCs w:val="24"/>
          <w:lang w:val="en-US"/>
        </w:rPr>
        <w:tab/>
      </w:r>
    </w:p>
    <w:p w14:paraId="6563AA24" w14:textId="77777777" w:rsidR="009C0FF3" w:rsidRPr="00B725EC" w:rsidRDefault="004F29A2" w:rsidP="000865E1">
      <w:pPr>
        <w:widowControl w:val="0"/>
        <w:autoSpaceDE w:val="0"/>
        <w:autoSpaceDN w:val="0"/>
        <w:adjustRightInd w:val="0"/>
        <w:spacing w:after="0" w:line="240" w:lineRule="auto"/>
        <w:rPr>
          <w:rFonts w:cs="Times"/>
          <w:sz w:val="24"/>
          <w:szCs w:val="24"/>
          <w:lang w:val="en-US"/>
        </w:rPr>
      </w:pPr>
      <w:r w:rsidRPr="00B725EC">
        <w:rPr>
          <w:rFonts w:cs="Times"/>
          <w:sz w:val="24"/>
          <w:szCs w:val="24"/>
          <w:lang w:val="en-US"/>
        </w:rPr>
        <w:t>413-992-7187</w:t>
      </w:r>
      <w:r w:rsidRPr="00B725EC">
        <w:rPr>
          <w:rFonts w:cs="Times"/>
          <w:sz w:val="24"/>
          <w:szCs w:val="24"/>
          <w:lang w:val="en-US"/>
        </w:rPr>
        <w:tab/>
      </w:r>
      <w:r w:rsidRPr="00B725EC">
        <w:rPr>
          <w:rFonts w:cs="Times"/>
          <w:sz w:val="24"/>
          <w:szCs w:val="24"/>
          <w:lang w:val="en-US"/>
        </w:rPr>
        <w:tab/>
      </w:r>
      <w:r w:rsidRPr="00B725EC">
        <w:rPr>
          <w:rFonts w:cs="Times"/>
          <w:sz w:val="24"/>
          <w:szCs w:val="24"/>
          <w:lang w:val="en-US"/>
        </w:rPr>
        <w:tab/>
      </w:r>
      <w:r w:rsidRPr="00B725EC">
        <w:rPr>
          <w:rFonts w:cs="Times"/>
          <w:sz w:val="24"/>
          <w:szCs w:val="24"/>
          <w:lang w:val="en-US"/>
        </w:rPr>
        <w:tab/>
      </w:r>
    </w:p>
    <w:p w14:paraId="3B832303" w14:textId="77777777" w:rsidR="00B569AA" w:rsidRPr="00B725EC" w:rsidRDefault="00B569AA" w:rsidP="000865E1">
      <w:pPr>
        <w:widowControl w:val="0"/>
        <w:autoSpaceDE w:val="0"/>
        <w:autoSpaceDN w:val="0"/>
        <w:adjustRightInd w:val="0"/>
        <w:spacing w:after="0" w:line="240" w:lineRule="auto"/>
        <w:rPr>
          <w:rFonts w:cs="Times"/>
          <w:sz w:val="24"/>
          <w:szCs w:val="24"/>
          <w:lang w:val="en-US"/>
        </w:rPr>
      </w:pPr>
    </w:p>
    <w:p w14:paraId="30E2EE33" w14:textId="77777777" w:rsidR="000865E1" w:rsidRPr="00B725EC" w:rsidRDefault="000865E1" w:rsidP="000865E1">
      <w:pPr>
        <w:widowControl w:val="0"/>
        <w:autoSpaceDE w:val="0"/>
        <w:autoSpaceDN w:val="0"/>
        <w:adjustRightInd w:val="0"/>
        <w:spacing w:after="0" w:line="240" w:lineRule="auto"/>
        <w:rPr>
          <w:rFonts w:cs="Times"/>
          <w:sz w:val="24"/>
          <w:szCs w:val="24"/>
          <w:lang w:val="en-US"/>
        </w:rPr>
      </w:pPr>
    </w:p>
    <w:p w14:paraId="0CD8F8A4" w14:textId="77777777" w:rsidR="009C0FF3" w:rsidRPr="00B725EC" w:rsidRDefault="0085183D" w:rsidP="000865E1">
      <w:pPr>
        <w:spacing w:after="0" w:line="240" w:lineRule="auto"/>
        <w:rPr>
          <w:b/>
          <w:sz w:val="24"/>
          <w:szCs w:val="24"/>
        </w:rPr>
        <w:sectPr w:rsidR="009C0FF3" w:rsidRPr="00B725EC" w:rsidSect="009C0FF3">
          <w:type w:val="continuous"/>
          <w:pgSz w:w="12240" w:h="15840"/>
          <w:pgMar w:top="1440" w:right="1440" w:bottom="1440" w:left="1440" w:header="708" w:footer="708" w:gutter="0"/>
          <w:cols w:space="708"/>
          <w:docGrid w:linePitch="360"/>
        </w:sectPr>
      </w:pPr>
      <w:r w:rsidRPr="00B725EC">
        <w:rPr>
          <w:rFonts w:cs="Times"/>
          <w:b/>
          <w:sz w:val="24"/>
          <w:szCs w:val="24"/>
          <w:lang w:val="en-US"/>
        </w:rPr>
        <w:t>CK DesGrosseilliers</w:t>
      </w:r>
    </w:p>
    <w:p w14:paraId="7AC76472" w14:textId="77777777" w:rsidR="004F29A2" w:rsidRPr="00B725EC" w:rsidRDefault="009C0FF3" w:rsidP="000865E1">
      <w:pPr>
        <w:spacing w:after="0" w:line="240" w:lineRule="auto"/>
        <w:rPr>
          <w:rFonts w:cs="Times"/>
          <w:sz w:val="24"/>
          <w:szCs w:val="24"/>
          <w:lang w:val="en-US"/>
        </w:rPr>
      </w:pPr>
      <w:r w:rsidRPr="00B725EC">
        <w:rPr>
          <w:rFonts w:cs="Times"/>
          <w:sz w:val="24"/>
          <w:szCs w:val="24"/>
          <w:lang w:val="en-US"/>
        </w:rPr>
        <w:lastRenderedPageBreak/>
        <w:t xml:space="preserve">Crohn’s and Colitis Canada, Marketing &amp; Communications </w:t>
      </w:r>
      <w:r w:rsidR="0085183D" w:rsidRPr="00B725EC">
        <w:rPr>
          <w:rFonts w:cs="Times"/>
          <w:sz w:val="24"/>
          <w:szCs w:val="24"/>
          <w:lang w:val="en-US"/>
        </w:rPr>
        <w:t>Manager</w:t>
      </w:r>
    </w:p>
    <w:p w14:paraId="4E656472" w14:textId="77777777" w:rsidR="009C0FF3" w:rsidRPr="00B725EC" w:rsidRDefault="0085183D" w:rsidP="000865E1">
      <w:pPr>
        <w:spacing w:after="0" w:line="240" w:lineRule="auto"/>
        <w:rPr>
          <w:rFonts w:cs="Times"/>
          <w:sz w:val="24"/>
          <w:szCs w:val="24"/>
          <w:lang w:val="en-US"/>
        </w:rPr>
      </w:pPr>
      <w:hyperlink r:id="rId9" w:history="1">
        <w:r w:rsidRPr="00B725EC">
          <w:rPr>
            <w:rStyle w:val="Hyperlink"/>
            <w:rFonts w:cs="Times"/>
            <w:color w:val="auto"/>
            <w:sz w:val="24"/>
            <w:szCs w:val="24"/>
            <w:lang w:val="en-US"/>
          </w:rPr>
          <w:t>cdesgrosseilliers@crohnsandcolitis.ca</w:t>
        </w:r>
      </w:hyperlink>
    </w:p>
    <w:p w14:paraId="22CB4D25" w14:textId="77777777" w:rsidR="009C0FF3" w:rsidRPr="00B725EC" w:rsidRDefault="009C0FF3" w:rsidP="000865E1">
      <w:pPr>
        <w:widowControl w:val="0"/>
        <w:autoSpaceDE w:val="0"/>
        <w:autoSpaceDN w:val="0"/>
        <w:adjustRightInd w:val="0"/>
        <w:spacing w:after="0" w:line="240" w:lineRule="auto"/>
        <w:rPr>
          <w:rFonts w:cs="Times"/>
          <w:sz w:val="24"/>
          <w:szCs w:val="24"/>
          <w:lang w:val="en-US"/>
        </w:rPr>
      </w:pPr>
      <w:r w:rsidRPr="00B725EC">
        <w:rPr>
          <w:rFonts w:cs="Times"/>
          <w:sz w:val="24"/>
          <w:szCs w:val="24"/>
          <w:lang w:val="en-US"/>
        </w:rPr>
        <w:t xml:space="preserve">416-920-5035, ext. </w:t>
      </w:r>
      <w:r w:rsidR="0085183D" w:rsidRPr="00B725EC">
        <w:rPr>
          <w:rFonts w:cs="Times"/>
          <w:sz w:val="24"/>
          <w:szCs w:val="24"/>
          <w:lang w:val="en-US"/>
        </w:rPr>
        <w:t>241</w:t>
      </w:r>
    </w:p>
    <w:p w14:paraId="6C5B5536" w14:textId="77777777" w:rsidR="009C0FF3" w:rsidRDefault="009C0FF3" w:rsidP="004F29A2"/>
    <w:sectPr w:rsidR="009C0FF3" w:rsidSect="009C0FF3">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3C1F5" w14:textId="77777777" w:rsidR="008C0EF2" w:rsidRDefault="008C0EF2" w:rsidP="00956ACD">
      <w:pPr>
        <w:spacing w:after="0" w:line="240" w:lineRule="auto"/>
      </w:pPr>
      <w:r>
        <w:separator/>
      </w:r>
    </w:p>
  </w:endnote>
  <w:endnote w:type="continuationSeparator" w:id="0">
    <w:p w14:paraId="2144D232" w14:textId="77777777" w:rsidR="008C0EF2" w:rsidRDefault="008C0EF2" w:rsidP="0095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Times New Roman Bold"/>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CAEB5" w14:textId="77777777" w:rsidR="008C0EF2" w:rsidRDefault="008C0EF2" w:rsidP="00956ACD">
      <w:pPr>
        <w:spacing w:after="0" w:line="240" w:lineRule="auto"/>
      </w:pPr>
      <w:r>
        <w:separator/>
      </w:r>
    </w:p>
  </w:footnote>
  <w:footnote w:type="continuationSeparator" w:id="0">
    <w:p w14:paraId="531BDDB8" w14:textId="77777777" w:rsidR="008C0EF2" w:rsidRDefault="008C0EF2" w:rsidP="00956AC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7347B"/>
    <w:multiLevelType w:val="hybridMultilevel"/>
    <w:tmpl w:val="1CE01822"/>
    <w:lvl w:ilvl="0" w:tplc="2A6CEA38">
      <w:start w:val="416"/>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gie Specic">
    <w15:presenceInfo w15:providerId="AD" w15:userId="S-1-5-21-335562903-20985270-312552118-4375"/>
  </w15:person>
  <w15:person w15:author="CK DesGrosseilliers">
    <w15:presenceInfo w15:providerId="AD" w15:userId="S-1-5-21-335562903-20985270-312552118-29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419"/>
    <w:rsid w:val="000865E1"/>
    <w:rsid w:val="000B7906"/>
    <w:rsid w:val="00192419"/>
    <w:rsid w:val="00201E35"/>
    <w:rsid w:val="00243817"/>
    <w:rsid w:val="003519BA"/>
    <w:rsid w:val="0045032D"/>
    <w:rsid w:val="004B37B4"/>
    <w:rsid w:val="004C295B"/>
    <w:rsid w:val="004F29A2"/>
    <w:rsid w:val="00505DA5"/>
    <w:rsid w:val="0055649F"/>
    <w:rsid w:val="00562F57"/>
    <w:rsid w:val="005F06C9"/>
    <w:rsid w:val="006B3FE7"/>
    <w:rsid w:val="006E7A39"/>
    <w:rsid w:val="00777EDA"/>
    <w:rsid w:val="00780A81"/>
    <w:rsid w:val="00791A3A"/>
    <w:rsid w:val="0085183D"/>
    <w:rsid w:val="008568ED"/>
    <w:rsid w:val="00874EA0"/>
    <w:rsid w:val="008C0EF2"/>
    <w:rsid w:val="00911BFA"/>
    <w:rsid w:val="00933804"/>
    <w:rsid w:val="00956ACD"/>
    <w:rsid w:val="009C0FF3"/>
    <w:rsid w:val="009E2595"/>
    <w:rsid w:val="00A13292"/>
    <w:rsid w:val="00A55590"/>
    <w:rsid w:val="00AA7D3E"/>
    <w:rsid w:val="00B01C7F"/>
    <w:rsid w:val="00B569AA"/>
    <w:rsid w:val="00B725EC"/>
    <w:rsid w:val="00B759CD"/>
    <w:rsid w:val="00BF0E8C"/>
    <w:rsid w:val="00D75AA1"/>
    <w:rsid w:val="00DF4EF0"/>
    <w:rsid w:val="00E22488"/>
    <w:rsid w:val="00E318A9"/>
    <w:rsid w:val="00E405DD"/>
    <w:rsid w:val="00EC22D7"/>
    <w:rsid w:val="00F036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B53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590"/>
    <w:pPr>
      <w:ind w:left="720"/>
      <w:contextualSpacing/>
    </w:pPr>
  </w:style>
  <w:style w:type="character" w:styleId="Hyperlink">
    <w:name w:val="Hyperlink"/>
    <w:basedOn w:val="DefaultParagraphFont"/>
    <w:uiPriority w:val="99"/>
    <w:unhideWhenUsed/>
    <w:rsid w:val="009C0FF3"/>
    <w:rPr>
      <w:color w:val="0563C1" w:themeColor="hyperlink"/>
      <w:u w:val="single"/>
    </w:rPr>
  </w:style>
  <w:style w:type="paragraph" w:styleId="Header">
    <w:name w:val="header"/>
    <w:basedOn w:val="Normal"/>
    <w:link w:val="HeaderChar"/>
    <w:uiPriority w:val="99"/>
    <w:unhideWhenUsed/>
    <w:rsid w:val="00956A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6ACD"/>
  </w:style>
  <w:style w:type="paragraph" w:styleId="Footer">
    <w:name w:val="footer"/>
    <w:basedOn w:val="Normal"/>
    <w:link w:val="FooterChar"/>
    <w:uiPriority w:val="99"/>
    <w:unhideWhenUsed/>
    <w:rsid w:val="00956A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6ACD"/>
  </w:style>
  <w:style w:type="character" w:styleId="CommentReference">
    <w:name w:val="annotation reference"/>
    <w:basedOn w:val="DefaultParagraphFont"/>
    <w:uiPriority w:val="99"/>
    <w:semiHidden/>
    <w:unhideWhenUsed/>
    <w:rsid w:val="00E318A9"/>
    <w:rPr>
      <w:sz w:val="16"/>
      <w:szCs w:val="16"/>
    </w:rPr>
  </w:style>
  <w:style w:type="paragraph" w:styleId="CommentText">
    <w:name w:val="annotation text"/>
    <w:basedOn w:val="Normal"/>
    <w:link w:val="CommentTextChar"/>
    <w:uiPriority w:val="99"/>
    <w:semiHidden/>
    <w:unhideWhenUsed/>
    <w:rsid w:val="00E318A9"/>
    <w:pPr>
      <w:spacing w:line="240" w:lineRule="auto"/>
    </w:pPr>
    <w:rPr>
      <w:sz w:val="20"/>
      <w:szCs w:val="20"/>
    </w:rPr>
  </w:style>
  <w:style w:type="character" w:customStyle="1" w:styleId="CommentTextChar">
    <w:name w:val="Comment Text Char"/>
    <w:basedOn w:val="DefaultParagraphFont"/>
    <w:link w:val="CommentText"/>
    <w:uiPriority w:val="99"/>
    <w:semiHidden/>
    <w:rsid w:val="00E318A9"/>
    <w:rPr>
      <w:sz w:val="20"/>
      <w:szCs w:val="20"/>
    </w:rPr>
  </w:style>
  <w:style w:type="paragraph" w:styleId="CommentSubject">
    <w:name w:val="annotation subject"/>
    <w:basedOn w:val="CommentText"/>
    <w:next w:val="CommentText"/>
    <w:link w:val="CommentSubjectChar"/>
    <w:uiPriority w:val="99"/>
    <w:semiHidden/>
    <w:unhideWhenUsed/>
    <w:rsid w:val="00E318A9"/>
    <w:rPr>
      <w:b/>
      <w:bCs/>
    </w:rPr>
  </w:style>
  <w:style w:type="character" w:customStyle="1" w:styleId="CommentSubjectChar">
    <w:name w:val="Comment Subject Char"/>
    <w:basedOn w:val="CommentTextChar"/>
    <w:link w:val="CommentSubject"/>
    <w:uiPriority w:val="99"/>
    <w:semiHidden/>
    <w:rsid w:val="00E318A9"/>
    <w:rPr>
      <w:b/>
      <w:bCs/>
      <w:sz w:val="20"/>
      <w:szCs w:val="20"/>
    </w:rPr>
  </w:style>
  <w:style w:type="paragraph" w:styleId="BalloonText">
    <w:name w:val="Balloon Text"/>
    <w:basedOn w:val="Normal"/>
    <w:link w:val="BalloonTextChar"/>
    <w:uiPriority w:val="99"/>
    <w:semiHidden/>
    <w:unhideWhenUsed/>
    <w:rsid w:val="00E31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A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590"/>
    <w:pPr>
      <w:ind w:left="720"/>
      <w:contextualSpacing/>
    </w:pPr>
  </w:style>
  <w:style w:type="character" w:styleId="Hyperlink">
    <w:name w:val="Hyperlink"/>
    <w:basedOn w:val="DefaultParagraphFont"/>
    <w:uiPriority w:val="99"/>
    <w:unhideWhenUsed/>
    <w:rsid w:val="009C0FF3"/>
    <w:rPr>
      <w:color w:val="0563C1" w:themeColor="hyperlink"/>
      <w:u w:val="single"/>
    </w:rPr>
  </w:style>
  <w:style w:type="paragraph" w:styleId="Header">
    <w:name w:val="header"/>
    <w:basedOn w:val="Normal"/>
    <w:link w:val="HeaderChar"/>
    <w:uiPriority w:val="99"/>
    <w:unhideWhenUsed/>
    <w:rsid w:val="00956AC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56ACD"/>
  </w:style>
  <w:style w:type="paragraph" w:styleId="Footer">
    <w:name w:val="footer"/>
    <w:basedOn w:val="Normal"/>
    <w:link w:val="FooterChar"/>
    <w:uiPriority w:val="99"/>
    <w:unhideWhenUsed/>
    <w:rsid w:val="00956AC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56ACD"/>
  </w:style>
  <w:style w:type="character" w:styleId="CommentReference">
    <w:name w:val="annotation reference"/>
    <w:basedOn w:val="DefaultParagraphFont"/>
    <w:uiPriority w:val="99"/>
    <w:semiHidden/>
    <w:unhideWhenUsed/>
    <w:rsid w:val="00E318A9"/>
    <w:rPr>
      <w:sz w:val="16"/>
      <w:szCs w:val="16"/>
    </w:rPr>
  </w:style>
  <w:style w:type="paragraph" w:styleId="CommentText">
    <w:name w:val="annotation text"/>
    <w:basedOn w:val="Normal"/>
    <w:link w:val="CommentTextChar"/>
    <w:uiPriority w:val="99"/>
    <w:semiHidden/>
    <w:unhideWhenUsed/>
    <w:rsid w:val="00E318A9"/>
    <w:pPr>
      <w:spacing w:line="240" w:lineRule="auto"/>
    </w:pPr>
    <w:rPr>
      <w:sz w:val="20"/>
      <w:szCs w:val="20"/>
    </w:rPr>
  </w:style>
  <w:style w:type="character" w:customStyle="1" w:styleId="CommentTextChar">
    <w:name w:val="Comment Text Char"/>
    <w:basedOn w:val="DefaultParagraphFont"/>
    <w:link w:val="CommentText"/>
    <w:uiPriority w:val="99"/>
    <w:semiHidden/>
    <w:rsid w:val="00E318A9"/>
    <w:rPr>
      <w:sz w:val="20"/>
      <w:szCs w:val="20"/>
    </w:rPr>
  </w:style>
  <w:style w:type="paragraph" w:styleId="CommentSubject">
    <w:name w:val="annotation subject"/>
    <w:basedOn w:val="CommentText"/>
    <w:next w:val="CommentText"/>
    <w:link w:val="CommentSubjectChar"/>
    <w:uiPriority w:val="99"/>
    <w:semiHidden/>
    <w:unhideWhenUsed/>
    <w:rsid w:val="00E318A9"/>
    <w:rPr>
      <w:b/>
      <w:bCs/>
    </w:rPr>
  </w:style>
  <w:style w:type="character" w:customStyle="1" w:styleId="CommentSubjectChar">
    <w:name w:val="Comment Subject Char"/>
    <w:basedOn w:val="CommentTextChar"/>
    <w:link w:val="CommentSubject"/>
    <w:uiPriority w:val="99"/>
    <w:semiHidden/>
    <w:rsid w:val="00E318A9"/>
    <w:rPr>
      <w:b/>
      <w:bCs/>
      <w:sz w:val="20"/>
      <w:szCs w:val="20"/>
    </w:rPr>
  </w:style>
  <w:style w:type="paragraph" w:styleId="BalloonText">
    <w:name w:val="Balloon Text"/>
    <w:basedOn w:val="Normal"/>
    <w:link w:val="BalloonTextChar"/>
    <w:uiPriority w:val="99"/>
    <w:semiHidden/>
    <w:unhideWhenUsed/>
    <w:rsid w:val="00E31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nic.canning@smithcom.ca" TargetMode="External"/><Relationship Id="rId9" Type="http://schemas.openxmlformats.org/officeDocument/2006/relationships/hyperlink" Target="mailto:cdesgrosseilliers@crohnsandcolitis.ca"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607</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Crohn's and Colitis Canada</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 DesGrosseilliers</dc:creator>
  <cp:keywords/>
  <dc:description/>
  <cp:lastModifiedBy>Nic Canning</cp:lastModifiedBy>
  <cp:revision>11</cp:revision>
  <cp:lastPrinted>2016-05-19T16:13:00Z</cp:lastPrinted>
  <dcterms:created xsi:type="dcterms:W3CDTF">2016-05-19T13:33:00Z</dcterms:created>
  <dcterms:modified xsi:type="dcterms:W3CDTF">2016-05-19T21:27:00Z</dcterms:modified>
</cp:coreProperties>
</file>